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0C" w:rsidRDefault="00FA500C" w:rsidP="006D44F0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A500C">
        <w:rPr>
          <w:b/>
          <w:color w:val="000000"/>
          <w:sz w:val="28"/>
          <w:szCs w:val="28"/>
          <w:shd w:val="clear" w:color="auto" w:fill="FFFFFF"/>
        </w:rPr>
        <w:t>Возраст</w:t>
      </w:r>
      <w:r>
        <w:rPr>
          <w:b/>
          <w:color w:val="000000"/>
          <w:sz w:val="28"/>
          <w:szCs w:val="28"/>
          <w:shd w:val="clear" w:color="auto" w:fill="FFFFFF"/>
        </w:rPr>
        <w:t xml:space="preserve"> наступления уголовной ответственности</w:t>
      </w:r>
    </w:p>
    <w:p w:rsidR="00FA500C" w:rsidRPr="00FA500C" w:rsidRDefault="00FA500C" w:rsidP="006D44F0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523D7" w:rsidRDefault="004A4B35" w:rsidP="00FA500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D44F0">
        <w:rPr>
          <w:color w:val="000000"/>
          <w:sz w:val="28"/>
          <w:szCs w:val="28"/>
          <w:shd w:val="clear" w:color="auto" w:fill="FFFFFF"/>
        </w:rPr>
        <w:t xml:space="preserve">Общий возраст наступления уголовной ответственности </w:t>
      </w:r>
      <w:r w:rsidR="006D44F0">
        <w:rPr>
          <w:color w:val="000000"/>
          <w:sz w:val="28"/>
          <w:szCs w:val="28"/>
          <w:shd w:val="clear" w:color="auto" w:fill="FFFFFF"/>
        </w:rPr>
        <w:t>установлен законодателем в</w:t>
      </w:r>
      <w:r w:rsidRPr="006D44F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D44F0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6D44F0">
        <w:rPr>
          <w:color w:val="000000"/>
          <w:sz w:val="28"/>
          <w:szCs w:val="28"/>
          <w:shd w:val="clear" w:color="auto" w:fill="FFFFFF"/>
        </w:rPr>
        <w:t xml:space="preserve">.1 ст. 20 УК РФ, </w:t>
      </w:r>
      <w:r w:rsidR="006D44F0">
        <w:rPr>
          <w:color w:val="000000"/>
          <w:sz w:val="28"/>
          <w:szCs w:val="28"/>
          <w:shd w:val="clear" w:color="auto" w:fill="FFFFFF"/>
        </w:rPr>
        <w:t xml:space="preserve">согласно которой </w:t>
      </w:r>
      <w:r w:rsidRPr="006D44F0">
        <w:rPr>
          <w:color w:val="000000"/>
          <w:sz w:val="28"/>
          <w:szCs w:val="28"/>
          <w:shd w:val="clear" w:color="auto" w:fill="FFFFFF"/>
        </w:rPr>
        <w:t>уголовной ответственности подлежит лицо, достигшее ко времени совершения преступления шестнадцатилетнего возраста.</w:t>
      </w:r>
      <w:r w:rsidR="006D44F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D44F0" w:rsidRDefault="004A4B35" w:rsidP="00FA500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D44F0">
        <w:rPr>
          <w:color w:val="000000"/>
          <w:sz w:val="28"/>
          <w:szCs w:val="28"/>
          <w:shd w:val="clear" w:color="auto" w:fill="FFFFFF"/>
        </w:rPr>
        <w:t xml:space="preserve">По достижении именно этого возраста, человек практически в полном объеме обладает необходимыми </w:t>
      </w:r>
      <w:r w:rsidR="006D44F0">
        <w:rPr>
          <w:color w:val="000000"/>
          <w:sz w:val="28"/>
          <w:szCs w:val="28"/>
          <w:shd w:val="clear" w:color="auto" w:fill="FFFFFF"/>
        </w:rPr>
        <w:t>знаниями, навыками и определенным опытом</w:t>
      </w:r>
      <w:r w:rsidRPr="006D44F0">
        <w:rPr>
          <w:color w:val="000000"/>
          <w:sz w:val="28"/>
          <w:szCs w:val="28"/>
          <w:shd w:val="clear" w:color="auto" w:fill="FFFFFF"/>
        </w:rPr>
        <w:t xml:space="preserve">, позволяющими правильно оценить социальную значимость своих </w:t>
      </w:r>
      <w:r w:rsidR="006D44F0">
        <w:rPr>
          <w:color w:val="000000"/>
          <w:sz w:val="28"/>
          <w:szCs w:val="28"/>
          <w:shd w:val="clear" w:color="auto" w:fill="FFFFFF"/>
        </w:rPr>
        <w:t xml:space="preserve">поступков. </w:t>
      </w:r>
      <w:r w:rsidRPr="006D44F0">
        <w:rPr>
          <w:color w:val="000000"/>
          <w:sz w:val="28"/>
          <w:szCs w:val="28"/>
          <w:shd w:val="clear" w:color="auto" w:fill="FFFFFF"/>
        </w:rPr>
        <w:t>Эт</w:t>
      </w:r>
      <w:r w:rsidR="006D44F0">
        <w:rPr>
          <w:color w:val="000000"/>
          <w:sz w:val="28"/>
          <w:szCs w:val="28"/>
          <w:shd w:val="clear" w:color="auto" w:fill="FFFFFF"/>
        </w:rPr>
        <w:t xml:space="preserve">о </w:t>
      </w:r>
      <w:r w:rsidRPr="006D44F0">
        <w:rPr>
          <w:color w:val="000000"/>
          <w:sz w:val="28"/>
          <w:szCs w:val="28"/>
          <w:shd w:val="clear" w:color="auto" w:fill="FFFFFF"/>
        </w:rPr>
        <w:t>обусловливает позицию государства об установлении для лица, достигшего шестнадцатилетнего возраста, уголовной ответственности за совершение подавляющего большинства преступных деяний.</w:t>
      </w:r>
    </w:p>
    <w:p w:rsidR="00A523D7" w:rsidRPr="00A523D7" w:rsidRDefault="004A4B35" w:rsidP="00FA500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23D7">
        <w:rPr>
          <w:color w:val="000000"/>
          <w:sz w:val="28"/>
          <w:szCs w:val="28"/>
          <w:shd w:val="clear" w:color="auto" w:fill="FFFFFF"/>
        </w:rPr>
        <w:t xml:space="preserve">Вместе с тем </w:t>
      </w:r>
      <w:r w:rsidR="006D44F0" w:rsidRPr="00A523D7">
        <w:rPr>
          <w:color w:val="000000"/>
          <w:sz w:val="28"/>
          <w:szCs w:val="28"/>
          <w:shd w:val="clear" w:color="auto" w:fill="FFFFFF"/>
        </w:rPr>
        <w:t>за совершение ряда преступлений, представляющих большую общественную значимость и опасность,  ответственность наступает с 14 лет.</w:t>
      </w:r>
      <w:r w:rsidR="009F7B6D" w:rsidRPr="00A523D7">
        <w:rPr>
          <w:color w:val="000000"/>
          <w:sz w:val="28"/>
          <w:szCs w:val="28"/>
          <w:shd w:val="clear" w:color="auto" w:fill="FFFFFF"/>
        </w:rPr>
        <w:t xml:space="preserve">  К таковым относятся убийство, причинение тяжкого или средней тяжести вреда здоровью, ряд преступлений против половой неприкосновенности, собственности, а также связанные с посягательствами на общественную безопасност</w:t>
      </w:r>
      <w:proofErr w:type="gramStart"/>
      <w:r w:rsidR="009F7B6D" w:rsidRPr="00A523D7">
        <w:rPr>
          <w:color w:val="000000"/>
          <w:sz w:val="28"/>
          <w:szCs w:val="28"/>
          <w:shd w:val="clear" w:color="auto" w:fill="FFFFFF"/>
        </w:rPr>
        <w:t>ь(</w:t>
      </w:r>
      <w:proofErr w:type="gramEnd"/>
      <w:r w:rsidR="009F7B6D" w:rsidRPr="00A523D7">
        <w:rPr>
          <w:color w:val="000000"/>
          <w:sz w:val="28"/>
          <w:szCs w:val="28"/>
          <w:shd w:val="clear" w:color="auto" w:fill="FFFFFF"/>
        </w:rPr>
        <w:t xml:space="preserve"> терроризм, захват заложника и т.п.)</w:t>
      </w:r>
      <w:r w:rsidR="00854A2F" w:rsidRPr="00A523D7">
        <w:rPr>
          <w:color w:val="000000"/>
          <w:sz w:val="28"/>
          <w:szCs w:val="28"/>
          <w:shd w:val="clear" w:color="auto" w:fill="FFFFFF"/>
        </w:rPr>
        <w:t>. Однако есть и исключения из данного правила. Так, уголовная ответственность за кражу</w:t>
      </w:r>
      <w:r w:rsidR="00A523D7" w:rsidRPr="00A523D7">
        <w:rPr>
          <w:color w:val="000000"/>
          <w:sz w:val="28"/>
          <w:szCs w:val="28"/>
          <w:shd w:val="clear" w:color="auto" w:fill="FFFFFF"/>
        </w:rPr>
        <w:t>, то есть тайное хищение чужого имущества</w:t>
      </w:r>
      <w:r w:rsidR="00854A2F" w:rsidRPr="00A523D7">
        <w:rPr>
          <w:color w:val="000000"/>
          <w:sz w:val="28"/>
          <w:szCs w:val="28"/>
          <w:shd w:val="clear" w:color="auto" w:fill="FFFFFF"/>
        </w:rPr>
        <w:t xml:space="preserve"> б</w:t>
      </w:r>
      <w:r w:rsidR="00A523D7">
        <w:rPr>
          <w:color w:val="000000"/>
          <w:sz w:val="28"/>
          <w:szCs w:val="28"/>
          <w:shd w:val="clear" w:color="auto" w:fill="FFFFFF"/>
        </w:rPr>
        <w:t>ез отягчающих обстоятельств (</w:t>
      </w:r>
      <w:proofErr w:type="gramStart"/>
      <w:r w:rsidR="00A523D7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="00A523D7">
        <w:rPr>
          <w:color w:val="000000"/>
          <w:sz w:val="28"/>
          <w:szCs w:val="28"/>
          <w:shd w:val="clear" w:color="auto" w:fill="FFFFFF"/>
        </w:rPr>
        <w:t>.</w:t>
      </w:r>
      <w:r w:rsidR="00854A2F" w:rsidRPr="00A523D7">
        <w:rPr>
          <w:color w:val="000000"/>
          <w:sz w:val="28"/>
          <w:szCs w:val="28"/>
          <w:shd w:val="clear" w:color="auto" w:fill="FFFFFF"/>
        </w:rPr>
        <w:t>1 ст.158 УК РФ), которая является преступлением небольшой тяжести</w:t>
      </w:r>
      <w:r w:rsidR="00A523D7" w:rsidRPr="00A523D7">
        <w:rPr>
          <w:color w:val="000000"/>
          <w:sz w:val="28"/>
          <w:szCs w:val="28"/>
          <w:shd w:val="clear" w:color="auto" w:fill="FFFFFF"/>
        </w:rPr>
        <w:t>, наступает с четырнадцати лет.</w:t>
      </w:r>
      <w:r w:rsidR="00FA50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523D7" w:rsidRPr="00FA500C" w:rsidRDefault="00854A2F" w:rsidP="00FA500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523D7">
        <w:rPr>
          <w:color w:val="000000"/>
          <w:sz w:val="28"/>
          <w:szCs w:val="28"/>
          <w:shd w:val="clear" w:color="auto" w:fill="FFFFFF"/>
        </w:rPr>
        <w:t xml:space="preserve">Установление ответственности за совершение ряда преступлений с четырнадцатилетнего возраста не является выражением чрезмерной </w:t>
      </w:r>
      <w:r w:rsidRPr="00FA500C">
        <w:rPr>
          <w:color w:val="000000"/>
          <w:sz w:val="28"/>
          <w:szCs w:val="28"/>
          <w:shd w:val="clear" w:color="auto" w:fill="FFFFFF"/>
        </w:rPr>
        <w:t>строгости уголовного закона,</w:t>
      </w:r>
      <w:r w:rsidR="00A523D7" w:rsidRPr="00FA500C">
        <w:rPr>
          <w:color w:val="000000"/>
          <w:sz w:val="28"/>
          <w:szCs w:val="28"/>
          <w:shd w:val="clear" w:color="auto" w:fill="FFFFFF"/>
        </w:rPr>
        <w:t xml:space="preserve"> </w:t>
      </w:r>
      <w:r w:rsidRPr="00FA500C">
        <w:rPr>
          <w:color w:val="000000"/>
          <w:sz w:val="28"/>
          <w:szCs w:val="28"/>
          <w:shd w:val="clear" w:color="auto" w:fill="FFFFFF"/>
        </w:rPr>
        <w:t xml:space="preserve"> а обусловлено достаточно ранним осознанием самых важных общественных устоев и необходимостью их усиленной охраны.</w:t>
      </w:r>
    </w:p>
    <w:p w:rsidR="00A523D7" w:rsidRPr="00FA500C" w:rsidRDefault="00A523D7" w:rsidP="00FA500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500C">
        <w:rPr>
          <w:color w:val="000000"/>
          <w:sz w:val="28"/>
          <w:szCs w:val="28"/>
          <w:shd w:val="clear" w:color="auto" w:fill="FFFFFF"/>
        </w:rPr>
        <w:t>Возраст субъекта преступления является принципиально важным фактором решения вопросов уголовной ответственности. Он определяется не со дня рождения, а по истечении суток, на которые приходится этот день, т.е. с ноля часов следующих суток.</w:t>
      </w:r>
    </w:p>
    <w:p w:rsidR="00854A2F" w:rsidRPr="00FA500C" w:rsidRDefault="00854A2F" w:rsidP="00FA500C">
      <w:pPr>
        <w:ind w:firstLine="709"/>
        <w:jc w:val="both"/>
        <w:rPr>
          <w:sz w:val="28"/>
          <w:szCs w:val="28"/>
        </w:rPr>
      </w:pPr>
      <w:r w:rsidRPr="00FA500C">
        <w:rPr>
          <w:color w:val="000000"/>
          <w:sz w:val="28"/>
          <w:szCs w:val="28"/>
          <w:shd w:val="clear" w:color="auto" w:fill="FFFFFF"/>
        </w:rPr>
        <w:t xml:space="preserve">Следует обратить внимание на то обстоятельство, что уголовно-правовое значение имеет не только физический возраст человека, но и уровень его психического развития, соответствующий этому возрасту. </w:t>
      </w:r>
      <w:proofErr w:type="gramStart"/>
      <w:r w:rsidRPr="00FA500C">
        <w:rPr>
          <w:color w:val="000000"/>
          <w:sz w:val="28"/>
          <w:szCs w:val="28"/>
          <w:shd w:val="clear" w:color="auto" w:fill="FFFFFF"/>
        </w:rPr>
        <w:t>Поэтому ч. 3 ст. 20 УК РФ предусмотрено положение, согласно которому, если несовершеннолетний дости</w:t>
      </w:r>
      <w:r w:rsidR="00A523D7" w:rsidRPr="00FA500C">
        <w:rPr>
          <w:color w:val="000000"/>
          <w:sz w:val="28"/>
          <w:szCs w:val="28"/>
          <w:shd w:val="clear" w:color="auto" w:fill="FFFFFF"/>
        </w:rPr>
        <w:t xml:space="preserve">г возраста, предусмотренного </w:t>
      </w:r>
      <w:r w:rsidRPr="00FA500C">
        <w:rPr>
          <w:color w:val="000000"/>
          <w:sz w:val="28"/>
          <w:szCs w:val="28"/>
          <w:shd w:val="clear" w:color="auto" w:fill="FFFFFF"/>
        </w:rPr>
        <w:t>ч</w:t>
      </w:r>
      <w:r w:rsidR="00A523D7" w:rsidRPr="00FA500C">
        <w:rPr>
          <w:color w:val="000000"/>
          <w:sz w:val="28"/>
          <w:szCs w:val="28"/>
          <w:shd w:val="clear" w:color="auto" w:fill="FFFFFF"/>
        </w:rPr>
        <w:t xml:space="preserve">астями 1 или 2 статьи </w:t>
      </w:r>
      <w:r w:rsidRPr="00FA500C">
        <w:rPr>
          <w:color w:val="000000"/>
          <w:sz w:val="28"/>
          <w:szCs w:val="28"/>
          <w:shd w:val="clear" w:color="auto" w:fill="FFFFFF"/>
        </w:rPr>
        <w:t>20 УК РФ,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</w:t>
      </w:r>
      <w:proofErr w:type="gramEnd"/>
      <w:r w:rsidRPr="00FA500C">
        <w:rPr>
          <w:color w:val="000000"/>
          <w:sz w:val="28"/>
          <w:szCs w:val="28"/>
          <w:shd w:val="clear" w:color="auto" w:fill="FFFFFF"/>
        </w:rPr>
        <w:t xml:space="preserve"> подлежит уголовной ответственности.</w:t>
      </w:r>
    </w:p>
    <w:p w:rsidR="009F7B6D" w:rsidRPr="00FA500C" w:rsidRDefault="009F7B6D" w:rsidP="00FA500C">
      <w:pPr>
        <w:ind w:firstLine="709"/>
        <w:jc w:val="both"/>
        <w:rPr>
          <w:color w:val="000000"/>
          <w:sz w:val="28"/>
          <w:szCs w:val="28"/>
        </w:rPr>
      </w:pPr>
    </w:p>
    <w:p w:rsidR="007E4798" w:rsidRPr="00FA500C" w:rsidRDefault="004A4B35" w:rsidP="00FA500C">
      <w:pPr>
        <w:ind w:firstLine="709"/>
        <w:jc w:val="both"/>
        <w:rPr>
          <w:sz w:val="28"/>
          <w:szCs w:val="28"/>
        </w:rPr>
      </w:pPr>
      <w:r w:rsidRPr="006D44F0">
        <w:rPr>
          <w:color w:val="000000"/>
          <w:sz w:val="28"/>
          <w:szCs w:val="28"/>
        </w:rPr>
        <w:br/>
      </w:r>
      <w:r w:rsidR="00FA500C" w:rsidRPr="00FA500C">
        <w:rPr>
          <w:sz w:val="28"/>
          <w:szCs w:val="28"/>
        </w:rPr>
        <w:t>Прокуратура г</w:t>
      </w:r>
      <w:proofErr w:type="gramStart"/>
      <w:r w:rsidR="00FA500C" w:rsidRPr="00FA500C">
        <w:rPr>
          <w:sz w:val="28"/>
          <w:szCs w:val="28"/>
        </w:rPr>
        <w:t>.К</w:t>
      </w:r>
      <w:proofErr w:type="gramEnd"/>
      <w:r w:rsidR="00FA500C" w:rsidRPr="00FA500C">
        <w:rPr>
          <w:sz w:val="28"/>
          <w:szCs w:val="28"/>
        </w:rPr>
        <w:t>аменска-Уральского</w:t>
      </w:r>
    </w:p>
    <w:sectPr w:rsidR="007E4798" w:rsidRPr="00FA500C" w:rsidSect="00D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A4B35"/>
    <w:rsid w:val="00195D6C"/>
    <w:rsid w:val="004A4B35"/>
    <w:rsid w:val="005926F5"/>
    <w:rsid w:val="006D44F0"/>
    <w:rsid w:val="00746C7A"/>
    <w:rsid w:val="007E4798"/>
    <w:rsid w:val="00854A2F"/>
    <w:rsid w:val="009F7B6D"/>
    <w:rsid w:val="00A523D7"/>
    <w:rsid w:val="00D16672"/>
    <w:rsid w:val="00FA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возраст наступления уголовной ответственности определен в ч</vt:lpstr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возраст наступления уголовной ответственности определен в ч</dc:title>
  <dc:creator>Александр</dc:creator>
  <cp:lastModifiedBy>BerPC</cp:lastModifiedBy>
  <cp:revision>2</cp:revision>
  <dcterms:created xsi:type="dcterms:W3CDTF">2023-05-17T06:36:00Z</dcterms:created>
  <dcterms:modified xsi:type="dcterms:W3CDTF">2023-05-17T06:36:00Z</dcterms:modified>
</cp:coreProperties>
</file>